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1E7299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91FC2">
        <w:rPr>
          <w:color w:val="12284C" w:themeColor="text2"/>
          <w:sz w:val="28"/>
          <w:szCs w:val="36"/>
        </w:rPr>
        <w:t>Animal Health/Vet Tech</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91FC2">
        <w:rPr>
          <w:color w:val="12284C" w:themeColor="text2"/>
          <w:sz w:val="28"/>
          <w:szCs w:val="36"/>
        </w:rPr>
        <w:t>18105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91FC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CB43B6F" w14:textId="77777777" w:rsidR="00D91FC2" w:rsidRDefault="00D91FC2" w:rsidP="00D91FC2">
      <w:pPr>
        <w:spacing w:before="0" w:after="0"/>
        <w:rPr>
          <w:rStyle w:val="Regular"/>
        </w:rPr>
      </w:pPr>
    </w:p>
    <w:p w14:paraId="71C10B42" w14:textId="77777777" w:rsidR="00D91FC2" w:rsidRDefault="009C4EE4" w:rsidP="00D91FC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91FC2" w:rsidRPr="00D91FC2">
        <w:rPr>
          <w:rFonts w:ascii="Open Sans Light" w:eastAsia="Times New Roman" w:hAnsi="Open Sans Light" w:cs="Open Sans Light"/>
          <w:color w:val="000000"/>
          <w:kern w:val="0"/>
          <w:sz w:val="20"/>
          <w:szCs w:val="20"/>
          <w14:ligatures w14:val="none"/>
        </w:rPr>
        <w:t>Animal Science (01.0901)</w:t>
      </w:r>
    </w:p>
    <w:p w14:paraId="61635F40" w14:textId="77777777" w:rsidR="00D91FC2" w:rsidRDefault="00D91FC2" w:rsidP="00D91FC2">
      <w:pPr>
        <w:spacing w:before="0" w:after="0"/>
        <w:rPr>
          <w:rFonts w:ascii="Open Sans Light" w:eastAsia="Times New Roman" w:hAnsi="Open Sans Light" w:cs="Open Sans Light"/>
          <w:color w:val="000000"/>
          <w:kern w:val="0"/>
          <w:sz w:val="20"/>
          <w:szCs w:val="20"/>
          <w14:ligatures w14:val="none"/>
        </w:rPr>
      </w:pPr>
    </w:p>
    <w:p w14:paraId="4FBDB71A" w14:textId="15D9D8EB" w:rsidR="009C4EE4" w:rsidRDefault="009C4EE4" w:rsidP="00D91FC2">
      <w:pPr>
        <w:spacing w:before="0" w:after="0"/>
        <w:rPr>
          <w:rStyle w:val="Regular"/>
        </w:rPr>
      </w:pPr>
      <w:r w:rsidRPr="007039C1">
        <w:rPr>
          <w:rStyle w:val="Regular"/>
        </w:rPr>
        <w:t>Course Description:</w:t>
      </w:r>
      <w:r w:rsidR="00C22ECE" w:rsidRPr="007039C1">
        <w:rPr>
          <w:rStyle w:val="Regular"/>
        </w:rPr>
        <w:t xml:space="preserve"> </w:t>
      </w:r>
    </w:p>
    <w:p w14:paraId="7C8A837F" w14:textId="77777777" w:rsidR="00D91FC2" w:rsidRPr="00D91FC2" w:rsidRDefault="00D91FC2" w:rsidP="00D91FC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8C5BFDF"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91FC2" w:rsidRPr="00D91FC2">
            <w:t>Professions of Veterinary Medicine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91FC2" w:rsidRPr="009F713B" w14:paraId="3475336C" w14:textId="77777777" w:rsidTr="00204AD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91FC2" w:rsidRPr="00334670" w:rsidRDefault="00D91FC2" w:rsidP="00D91FC2">
            <w:pPr>
              <w:pStyle w:val="TableLeftcolumn"/>
            </w:pPr>
            <w:r w:rsidRPr="00334670">
              <w:t>1.1</w:t>
            </w:r>
          </w:p>
        </w:tc>
        <w:tc>
          <w:tcPr>
            <w:tcW w:w="8200" w:type="dxa"/>
            <w:tcBorders>
              <w:top w:val="nil"/>
              <w:left w:val="nil"/>
              <w:bottom w:val="nil"/>
              <w:right w:val="nil"/>
            </w:tcBorders>
            <w:shd w:val="clear" w:color="auto" w:fill="auto"/>
            <w:vAlign w:val="bottom"/>
          </w:tcPr>
          <w:p w14:paraId="4F3DC746" w14:textId="19777B9D" w:rsidR="00D91FC2" w:rsidRPr="00D53139" w:rsidRDefault="00D91FC2" w:rsidP="00D91FC2">
            <w:pPr>
              <w:pStyle w:val="Tabletext"/>
            </w:pPr>
            <w:r>
              <w:rPr>
                <w:rFonts w:ascii="Open Sans Light" w:hAnsi="Open Sans Light" w:cs="Open Sans Light"/>
                <w:color w:val="000000"/>
              </w:rPr>
              <w:t>Explore the variety of career fields in the veterinary industry</w:t>
            </w:r>
          </w:p>
        </w:tc>
        <w:tc>
          <w:tcPr>
            <w:tcW w:w="877" w:type="dxa"/>
            <w:tcBorders>
              <w:bottom w:val="single" w:sz="8" w:space="0" w:color="auto"/>
            </w:tcBorders>
            <w:vAlign w:val="bottom"/>
          </w:tcPr>
          <w:p w14:paraId="1012989B" w14:textId="5DBA88DF" w:rsidR="00D91FC2" w:rsidRPr="00ED28EF" w:rsidRDefault="00D91FC2" w:rsidP="00D91FC2">
            <w:pPr>
              <w:pStyle w:val="Tabletext"/>
              <w:rPr>
                <w:rStyle w:val="Formentry12ptopunderline"/>
              </w:rPr>
            </w:pPr>
          </w:p>
        </w:tc>
      </w:tr>
      <w:tr w:rsidR="00D91FC2" w:rsidRPr="009F713B" w14:paraId="422523F4" w14:textId="77777777" w:rsidTr="00204AD2">
        <w:tc>
          <w:tcPr>
            <w:tcW w:w="705" w:type="dxa"/>
          </w:tcPr>
          <w:p w14:paraId="0F428A28" w14:textId="77777777" w:rsidR="00D91FC2" w:rsidRPr="00334670" w:rsidRDefault="00D91FC2" w:rsidP="00D91FC2">
            <w:pPr>
              <w:pStyle w:val="TableLeftcolumn"/>
            </w:pPr>
            <w:r w:rsidRPr="00334670">
              <w:t>1.2</w:t>
            </w:r>
          </w:p>
        </w:tc>
        <w:tc>
          <w:tcPr>
            <w:tcW w:w="8200" w:type="dxa"/>
            <w:tcBorders>
              <w:top w:val="nil"/>
              <w:left w:val="nil"/>
              <w:bottom w:val="nil"/>
              <w:right w:val="nil"/>
            </w:tcBorders>
            <w:shd w:val="clear" w:color="auto" w:fill="auto"/>
            <w:vAlign w:val="bottom"/>
          </w:tcPr>
          <w:p w14:paraId="06BAE4CB" w14:textId="17CDE65E" w:rsidR="00D91FC2" w:rsidRPr="00334670" w:rsidRDefault="00D91FC2" w:rsidP="00D91FC2">
            <w:pPr>
              <w:pStyle w:val="Tabletext"/>
            </w:pPr>
            <w:r>
              <w:rPr>
                <w:rFonts w:ascii="Open Sans Light" w:hAnsi="Open Sans Light" w:cs="Open Sans Light"/>
                <w:color w:val="000000"/>
              </w:rPr>
              <w:t>Identify the job benefits and requirements of jobs in the veterinary industry</w:t>
            </w:r>
          </w:p>
        </w:tc>
        <w:tc>
          <w:tcPr>
            <w:tcW w:w="877" w:type="dxa"/>
            <w:tcBorders>
              <w:top w:val="single" w:sz="8" w:space="0" w:color="auto"/>
              <w:bottom w:val="single" w:sz="8" w:space="0" w:color="auto"/>
            </w:tcBorders>
            <w:vAlign w:val="bottom"/>
          </w:tcPr>
          <w:p w14:paraId="4AE8056E" w14:textId="5821B5D7" w:rsidR="00D91FC2" w:rsidRPr="00ED28EF" w:rsidRDefault="00D91FC2" w:rsidP="00D91FC2">
            <w:pPr>
              <w:pStyle w:val="Tabletext"/>
              <w:rPr>
                <w:rStyle w:val="Formentry12ptopunderline"/>
              </w:rPr>
            </w:pPr>
          </w:p>
        </w:tc>
      </w:tr>
      <w:tr w:rsidR="00D91FC2" w:rsidRPr="009F713B" w14:paraId="0F857F0B" w14:textId="77777777" w:rsidTr="00204AD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91FC2" w:rsidRPr="00334670" w:rsidRDefault="00D91FC2" w:rsidP="00D91FC2">
            <w:pPr>
              <w:pStyle w:val="TableLeftcolumn"/>
            </w:pPr>
            <w:r w:rsidRPr="00334670">
              <w:t>1.3</w:t>
            </w:r>
          </w:p>
        </w:tc>
        <w:tc>
          <w:tcPr>
            <w:tcW w:w="8200" w:type="dxa"/>
            <w:tcBorders>
              <w:top w:val="nil"/>
              <w:left w:val="nil"/>
              <w:bottom w:val="nil"/>
              <w:right w:val="nil"/>
            </w:tcBorders>
            <w:shd w:val="clear" w:color="auto" w:fill="auto"/>
            <w:vAlign w:val="bottom"/>
          </w:tcPr>
          <w:p w14:paraId="4824A4FC" w14:textId="510B5DB1" w:rsidR="00D91FC2" w:rsidRPr="00334670" w:rsidRDefault="00D91FC2" w:rsidP="00D91FC2">
            <w:pPr>
              <w:pStyle w:val="Tabletext"/>
            </w:pPr>
            <w:r>
              <w:rPr>
                <w:rFonts w:ascii="Open Sans Light" w:hAnsi="Open Sans Light" w:cs="Open Sans Light"/>
                <w:color w:val="000000"/>
              </w:rPr>
              <w:t>Write a cover letter and resume for a career in the veterinary industry</w:t>
            </w:r>
          </w:p>
        </w:tc>
        <w:tc>
          <w:tcPr>
            <w:tcW w:w="877" w:type="dxa"/>
            <w:tcBorders>
              <w:top w:val="single" w:sz="8" w:space="0" w:color="auto"/>
              <w:bottom w:val="single" w:sz="8" w:space="0" w:color="auto"/>
            </w:tcBorders>
            <w:vAlign w:val="bottom"/>
          </w:tcPr>
          <w:p w14:paraId="40DA3DE6" w14:textId="2049E95A" w:rsidR="00D91FC2" w:rsidRPr="00ED28EF" w:rsidRDefault="00D91FC2" w:rsidP="00D91FC2">
            <w:pPr>
              <w:pStyle w:val="Tabletext"/>
              <w:rPr>
                <w:rStyle w:val="Formentry12ptopunderline"/>
              </w:rPr>
            </w:pPr>
          </w:p>
        </w:tc>
      </w:tr>
      <w:tr w:rsidR="00D91FC2" w:rsidRPr="009F713B" w14:paraId="12A00709" w14:textId="77777777" w:rsidTr="00204AD2">
        <w:tc>
          <w:tcPr>
            <w:tcW w:w="705" w:type="dxa"/>
          </w:tcPr>
          <w:p w14:paraId="0F677E59" w14:textId="77777777" w:rsidR="00D91FC2" w:rsidRPr="00334670" w:rsidRDefault="00D91FC2" w:rsidP="00D91FC2">
            <w:pPr>
              <w:pStyle w:val="TableLeftcolumn"/>
            </w:pPr>
            <w:r w:rsidRPr="00334670">
              <w:t>1.4</w:t>
            </w:r>
          </w:p>
        </w:tc>
        <w:tc>
          <w:tcPr>
            <w:tcW w:w="8200" w:type="dxa"/>
            <w:tcBorders>
              <w:top w:val="nil"/>
              <w:left w:val="nil"/>
              <w:bottom w:val="nil"/>
              <w:right w:val="nil"/>
            </w:tcBorders>
            <w:shd w:val="clear" w:color="auto" w:fill="auto"/>
            <w:vAlign w:val="bottom"/>
          </w:tcPr>
          <w:p w14:paraId="1066DC66" w14:textId="3C163C52" w:rsidR="00D91FC2" w:rsidRPr="00334670" w:rsidRDefault="00D91FC2" w:rsidP="00D91FC2">
            <w:pPr>
              <w:pStyle w:val="Tabletext"/>
            </w:pPr>
            <w:r>
              <w:rPr>
                <w:rFonts w:ascii="Open Sans Light" w:hAnsi="Open Sans Light" w:cs="Open Sans Light"/>
                <w:color w:val="000000"/>
              </w:rPr>
              <w:t>Complete an interview with a professional in the veterinary industry</w:t>
            </w:r>
          </w:p>
        </w:tc>
        <w:tc>
          <w:tcPr>
            <w:tcW w:w="877" w:type="dxa"/>
            <w:tcBorders>
              <w:top w:val="single" w:sz="8" w:space="0" w:color="auto"/>
              <w:bottom w:val="single" w:sz="8" w:space="0" w:color="auto"/>
            </w:tcBorders>
            <w:vAlign w:val="bottom"/>
          </w:tcPr>
          <w:p w14:paraId="5521F425" w14:textId="4E89D8EB" w:rsidR="00D91FC2" w:rsidRPr="00ED28EF" w:rsidRDefault="00D91FC2" w:rsidP="00D91FC2">
            <w:pPr>
              <w:pStyle w:val="Tabletext"/>
              <w:rPr>
                <w:rStyle w:val="Formentry12ptopunderline"/>
              </w:rPr>
            </w:pPr>
          </w:p>
        </w:tc>
      </w:tr>
    </w:tbl>
    <w:p w14:paraId="7B228C3A" w14:textId="41C9428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91FC2" w:rsidRPr="00D91FC2">
            <w:t>Practice Management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91FC2" w:rsidRPr="009F713B" w14:paraId="2712CFEE" w14:textId="77777777" w:rsidTr="00633CD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91FC2" w:rsidRPr="00334670" w:rsidRDefault="00D91FC2" w:rsidP="00D91FC2">
            <w:pPr>
              <w:pStyle w:val="TableLeftcolumn"/>
            </w:pPr>
            <w:r w:rsidRPr="000E4E56">
              <w:t>2.1</w:t>
            </w:r>
          </w:p>
        </w:tc>
        <w:tc>
          <w:tcPr>
            <w:tcW w:w="8200" w:type="dxa"/>
            <w:tcBorders>
              <w:top w:val="nil"/>
              <w:left w:val="nil"/>
              <w:bottom w:val="nil"/>
              <w:right w:val="nil"/>
            </w:tcBorders>
            <w:shd w:val="clear" w:color="auto" w:fill="auto"/>
            <w:vAlign w:val="bottom"/>
          </w:tcPr>
          <w:p w14:paraId="7E57850B" w14:textId="7B1DD5B7" w:rsidR="00D91FC2" w:rsidRPr="00D53139" w:rsidRDefault="00D91FC2" w:rsidP="00D91FC2">
            <w:pPr>
              <w:pStyle w:val="Tabletext"/>
            </w:pPr>
            <w:r>
              <w:rPr>
                <w:rFonts w:ascii="Open Sans Light" w:hAnsi="Open Sans Light" w:cs="Open Sans Light"/>
                <w:color w:val="000000"/>
              </w:rPr>
              <w:t>Complete an animal identification record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91FC2" w:rsidRPr="00ED28EF" w:rsidRDefault="00D91FC2" w:rsidP="00D91FC2">
            <w:pPr>
              <w:pStyle w:val="Tabletext"/>
              <w:rPr>
                <w:rStyle w:val="Formentry12ptopunderline"/>
              </w:rPr>
            </w:pPr>
          </w:p>
        </w:tc>
      </w:tr>
      <w:tr w:rsidR="00D91FC2" w:rsidRPr="009F713B" w14:paraId="4E322221" w14:textId="77777777" w:rsidTr="00633CD2">
        <w:tc>
          <w:tcPr>
            <w:tcW w:w="705" w:type="dxa"/>
          </w:tcPr>
          <w:p w14:paraId="17BF9788" w14:textId="5708E2B2" w:rsidR="00D91FC2" w:rsidRPr="00334670" w:rsidRDefault="00D91FC2" w:rsidP="00D91FC2">
            <w:pPr>
              <w:pStyle w:val="TableLeftcolumn"/>
            </w:pPr>
            <w:r>
              <w:t>2.2</w:t>
            </w:r>
          </w:p>
        </w:tc>
        <w:tc>
          <w:tcPr>
            <w:tcW w:w="8200" w:type="dxa"/>
            <w:tcBorders>
              <w:top w:val="nil"/>
              <w:left w:val="nil"/>
              <w:bottom w:val="nil"/>
              <w:right w:val="nil"/>
            </w:tcBorders>
            <w:shd w:val="clear" w:color="auto" w:fill="auto"/>
            <w:vAlign w:val="bottom"/>
          </w:tcPr>
          <w:p w14:paraId="2C250D7B" w14:textId="429CBDE0" w:rsidR="00D91FC2" w:rsidRPr="00334670" w:rsidRDefault="00D91FC2" w:rsidP="00D91FC2">
            <w:pPr>
              <w:pStyle w:val="Tabletext"/>
            </w:pPr>
            <w:r>
              <w:rPr>
                <w:rFonts w:ascii="Open Sans Light" w:hAnsi="Open Sans Light" w:cs="Open Sans Light"/>
                <w:color w:val="000000"/>
              </w:rPr>
              <w:t>Demonstrate how to schedule appointments and answers phones professionally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91FC2" w:rsidRPr="00ED28EF" w:rsidRDefault="00D91FC2" w:rsidP="00D91FC2">
            <w:pPr>
              <w:pStyle w:val="Tabletext"/>
              <w:rPr>
                <w:rStyle w:val="Formentry12ptopunderline"/>
              </w:rPr>
            </w:pPr>
          </w:p>
        </w:tc>
      </w:tr>
      <w:tr w:rsidR="00D91FC2" w:rsidRPr="009F713B" w14:paraId="1FCA5212" w14:textId="77777777" w:rsidTr="00633CD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91FC2" w:rsidRPr="00334670" w:rsidRDefault="00D91FC2" w:rsidP="00D91FC2">
            <w:pPr>
              <w:pStyle w:val="TableLeftcolumn"/>
            </w:pPr>
            <w:r>
              <w:t>2.3</w:t>
            </w:r>
          </w:p>
        </w:tc>
        <w:tc>
          <w:tcPr>
            <w:tcW w:w="8200" w:type="dxa"/>
            <w:tcBorders>
              <w:top w:val="nil"/>
              <w:left w:val="nil"/>
              <w:bottom w:val="nil"/>
              <w:right w:val="nil"/>
            </w:tcBorders>
            <w:shd w:val="clear" w:color="auto" w:fill="auto"/>
            <w:vAlign w:val="bottom"/>
          </w:tcPr>
          <w:p w14:paraId="5E6C62F5" w14:textId="122CFF89" w:rsidR="00D91FC2" w:rsidRPr="00334670" w:rsidRDefault="00D91FC2" w:rsidP="00D91FC2">
            <w:pPr>
              <w:pStyle w:val="Tabletext"/>
            </w:pPr>
            <w:r>
              <w:rPr>
                <w:rFonts w:ascii="Open Sans Light" w:hAnsi="Open Sans Light" w:cs="Open Sans Light"/>
                <w:color w:val="000000"/>
              </w:rPr>
              <w:t>Outline the five steps of the grieving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91FC2" w:rsidRPr="00ED28EF" w:rsidRDefault="00D91FC2" w:rsidP="00D91FC2">
            <w:pPr>
              <w:pStyle w:val="Tabletext"/>
              <w:rPr>
                <w:rStyle w:val="Formentry12ptopunderline"/>
              </w:rPr>
            </w:pPr>
          </w:p>
        </w:tc>
      </w:tr>
      <w:tr w:rsidR="00D91FC2" w:rsidRPr="009F713B" w14:paraId="174CB02E" w14:textId="77777777" w:rsidTr="00633CD2">
        <w:tc>
          <w:tcPr>
            <w:tcW w:w="705" w:type="dxa"/>
          </w:tcPr>
          <w:p w14:paraId="2FBB3D81" w14:textId="737B2B52" w:rsidR="00D91FC2" w:rsidRPr="00334670" w:rsidRDefault="00D91FC2" w:rsidP="00D91FC2">
            <w:pPr>
              <w:pStyle w:val="TableLeftcolumn"/>
            </w:pPr>
            <w:r>
              <w:t>2.4</w:t>
            </w:r>
          </w:p>
        </w:tc>
        <w:tc>
          <w:tcPr>
            <w:tcW w:w="8200" w:type="dxa"/>
            <w:tcBorders>
              <w:top w:val="nil"/>
              <w:left w:val="nil"/>
              <w:bottom w:val="nil"/>
              <w:right w:val="nil"/>
            </w:tcBorders>
            <w:shd w:val="clear" w:color="auto" w:fill="auto"/>
            <w:vAlign w:val="bottom"/>
          </w:tcPr>
          <w:p w14:paraId="3D3343D9" w14:textId="6353F758" w:rsidR="00D91FC2" w:rsidRPr="00334670" w:rsidRDefault="00D91FC2" w:rsidP="00D91FC2">
            <w:pPr>
              <w:pStyle w:val="Tabletext"/>
            </w:pPr>
            <w:r>
              <w:rPr>
                <w:rFonts w:ascii="Open Sans Light" w:hAnsi="Open Sans Light" w:cs="Open Sans Light"/>
                <w:color w:val="000000"/>
              </w:rPr>
              <w:t>Describe how inventory works and why it is important to maintain an efficient inventory program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91FC2" w:rsidRPr="00ED28EF" w:rsidRDefault="00D91FC2" w:rsidP="00D91FC2">
            <w:pPr>
              <w:pStyle w:val="Tabletext"/>
              <w:rPr>
                <w:rStyle w:val="Formentry12ptopunderline"/>
              </w:rPr>
            </w:pPr>
          </w:p>
        </w:tc>
      </w:tr>
    </w:tbl>
    <w:p w14:paraId="46D55A89" w14:textId="0C1FDD1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91FC2" w:rsidRPr="00D91FC2">
            <w:t>Veterinary Terminology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91FC2" w:rsidRPr="009F713B" w14:paraId="1147A465" w14:textId="77777777" w:rsidTr="00A0372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91FC2" w:rsidRPr="00A04D82" w:rsidRDefault="00D91FC2" w:rsidP="00D91FC2">
            <w:pPr>
              <w:pStyle w:val="TableLeftcolumn"/>
            </w:pPr>
            <w:r w:rsidRPr="00A04D82">
              <w:t>3.1</w:t>
            </w:r>
          </w:p>
        </w:tc>
        <w:tc>
          <w:tcPr>
            <w:tcW w:w="8194" w:type="dxa"/>
            <w:tcBorders>
              <w:top w:val="nil"/>
              <w:left w:val="nil"/>
              <w:bottom w:val="nil"/>
              <w:right w:val="nil"/>
            </w:tcBorders>
            <w:shd w:val="clear" w:color="auto" w:fill="auto"/>
            <w:vAlign w:val="bottom"/>
          </w:tcPr>
          <w:p w14:paraId="5217D26F" w14:textId="085504C4" w:rsidR="00D91FC2" w:rsidRPr="00D53139" w:rsidRDefault="00D91FC2" w:rsidP="00D91FC2">
            <w:pPr>
              <w:pStyle w:val="NoSpacing"/>
            </w:pPr>
            <w:r>
              <w:rPr>
                <w:rFonts w:ascii="Open Sans Light" w:hAnsi="Open Sans Light" w:cs="Open Sans Light"/>
                <w:color w:val="000000"/>
              </w:rPr>
              <w:t>Analyze veterinary terms to define their meanings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91FC2" w:rsidRPr="00ED28EF" w:rsidRDefault="00D91FC2" w:rsidP="00D91FC2">
            <w:pPr>
              <w:pStyle w:val="Tabletext"/>
              <w:rPr>
                <w:rStyle w:val="Formentry12ptopunderline"/>
              </w:rPr>
            </w:pPr>
          </w:p>
        </w:tc>
      </w:tr>
      <w:tr w:rsidR="00D91FC2" w:rsidRPr="009F713B" w14:paraId="6D602401" w14:textId="77777777" w:rsidTr="00A03723">
        <w:trPr>
          <w:trHeight w:val="20"/>
        </w:trPr>
        <w:tc>
          <w:tcPr>
            <w:tcW w:w="720" w:type="dxa"/>
          </w:tcPr>
          <w:p w14:paraId="047A6946" w14:textId="7F12445C" w:rsidR="00D91FC2" w:rsidRPr="00A04D82" w:rsidRDefault="00D91FC2" w:rsidP="00D91FC2">
            <w:pPr>
              <w:pStyle w:val="TableLeftcolumn"/>
            </w:pPr>
            <w:r w:rsidRPr="00A04D82">
              <w:t>3.2</w:t>
            </w:r>
          </w:p>
        </w:tc>
        <w:tc>
          <w:tcPr>
            <w:tcW w:w="8194" w:type="dxa"/>
            <w:tcBorders>
              <w:top w:val="nil"/>
              <w:left w:val="nil"/>
              <w:bottom w:val="nil"/>
              <w:right w:val="nil"/>
            </w:tcBorders>
            <w:shd w:val="clear" w:color="auto" w:fill="auto"/>
            <w:vAlign w:val="bottom"/>
          </w:tcPr>
          <w:p w14:paraId="672546D8" w14:textId="40A47778" w:rsidR="00D91FC2" w:rsidRPr="00334670" w:rsidRDefault="00D91FC2" w:rsidP="00D91FC2">
            <w:pPr>
              <w:pStyle w:val="NoSpacing"/>
            </w:pPr>
            <w:r>
              <w:rPr>
                <w:rFonts w:ascii="Open Sans Light" w:hAnsi="Open Sans Light" w:cs="Open Sans Light"/>
                <w:color w:val="000000"/>
              </w:rPr>
              <w:t>Recognize common Greek and Latin prefixes, suffixes, and roots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91FC2" w:rsidRPr="00ED28EF" w:rsidRDefault="00D91FC2" w:rsidP="00D91FC2">
            <w:pPr>
              <w:pStyle w:val="Tabletext"/>
              <w:rPr>
                <w:rStyle w:val="Formentry12ptopunderline"/>
              </w:rPr>
            </w:pPr>
          </w:p>
        </w:tc>
      </w:tr>
      <w:tr w:rsidR="00D91FC2" w:rsidRPr="009F713B" w14:paraId="60C876BF" w14:textId="77777777" w:rsidTr="00A0372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91FC2" w:rsidRPr="00A04D82" w:rsidRDefault="00D91FC2" w:rsidP="00D91FC2">
            <w:pPr>
              <w:pStyle w:val="TableLeftcolumn"/>
            </w:pPr>
            <w:r w:rsidRPr="00A04D82">
              <w:t>3.3</w:t>
            </w:r>
          </w:p>
        </w:tc>
        <w:tc>
          <w:tcPr>
            <w:tcW w:w="8194" w:type="dxa"/>
            <w:tcBorders>
              <w:top w:val="nil"/>
              <w:left w:val="nil"/>
              <w:bottom w:val="nil"/>
              <w:right w:val="nil"/>
            </w:tcBorders>
            <w:shd w:val="clear" w:color="auto" w:fill="auto"/>
            <w:vAlign w:val="bottom"/>
          </w:tcPr>
          <w:p w14:paraId="1816B003" w14:textId="00880D24" w:rsidR="00D91FC2" w:rsidRPr="00334670" w:rsidRDefault="00D91FC2" w:rsidP="00D91FC2">
            <w:pPr>
              <w:pStyle w:val="NoSpacing"/>
            </w:pPr>
            <w:r>
              <w:rPr>
                <w:rFonts w:ascii="Open Sans Light" w:hAnsi="Open Sans Light" w:cs="Open Sans Light"/>
                <w:color w:val="000000"/>
              </w:rPr>
              <w:t xml:space="preserve">List abbreviations commonly used in veterinary medicine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91FC2" w:rsidRPr="00ED28EF" w:rsidRDefault="00D91FC2" w:rsidP="00D91FC2">
            <w:pPr>
              <w:pStyle w:val="Tabletext"/>
              <w:rPr>
                <w:rStyle w:val="Formentry12ptopunderline"/>
              </w:rPr>
            </w:pPr>
          </w:p>
        </w:tc>
      </w:tr>
    </w:tbl>
    <w:p w14:paraId="2CFE93E8" w14:textId="6C2C001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91FC2" w:rsidRPr="00D91FC2">
            <w:t>Safety &amp; Sanitation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91FC2" w:rsidRPr="00E515C8" w14:paraId="74A83EC7" w14:textId="77777777" w:rsidTr="0059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91FC2" w:rsidRPr="00C41189" w:rsidRDefault="00D91FC2" w:rsidP="00D91FC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904184E" w:rsidR="00D91FC2" w:rsidRPr="00E515C8"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types of hazards common in the veterinary hospital and know the organizations that regulate safety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91FC2" w:rsidRPr="00E515C8" w:rsidRDefault="00D91FC2" w:rsidP="00D91FC2">
            <w:pPr>
              <w:pStyle w:val="NoSpacing"/>
            </w:pPr>
          </w:p>
        </w:tc>
      </w:tr>
      <w:tr w:rsidR="00D91FC2" w:rsidRPr="00E515C8" w14:paraId="69928810" w14:textId="77777777" w:rsidTr="005939F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91FC2" w:rsidRPr="00C41189" w:rsidRDefault="00D91FC2" w:rsidP="00D91FC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7D251FDB" w:rsidR="00D91FC2" w:rsidRPr="00E515C8" w:rsidRDefault="00D91FC2" w:rsidP="00D91FC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Accurately read an MSDS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91FC2" w:rsidRPr="00E515C8" w:rsidRDefault="00D91FC2" w:rsidP="00D91FC2">
            <w:pPr>
              <w:pStyle w:val="NoSpacing"/>
            </w:pPr>
          </w:p>
        </w:tc>
      </w:tr>
      <w:tr w:rsidR="00D91FC2" w:rsidRPr="00E515C8" w14:paraId="7A68ADBB" w14:textId="77777777" w:rsidTr="0059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91FC2" w:rsidRPr="00C41189" w:rsidRDefault="00D91FC2" w:rsidP="00D91FC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4440541" w:rsidR="00D91FC2" w:rsidRPr="00E515C8"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correct methods of protection given a specific animal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91FC2" w:rsidRPr="00E515C8" w:rsidRDefault="00D91FC2" w:rsidP="00D91FC2">
            <w:pPr>
              <w:pStyle w:val="NoSpacing"/>
            </w:pPr>
          </w:p>
        </w:tc>
      </w:tr>
      <w:tr w:rsidR="00D91FC2" w:rsidRPr="00E515C8" w14:paraId="5A1BB3DD" w14:textId="77777777" w:rsidTr="005939F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D91FC2" w:rsidRPr="00C41189" w:rsidRDefault="00D91FC2" w:rsidP="00D91FC2">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108A4949" w:rsidR="00D91FC2" w:rsidRPr="00E515C8" w:rsidRDefault="00D91FC2" w:rsidP="00D91FC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restraint on a dog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D91FC2" w:rsidRPr="00E515C8" w:rsidRDefault="00D91FC2" w:rsidP="00D91FC2">
            <w:pPr>
              <w:pStyle w:val="NoSpacing"/>
            </w:pPr>
          </w:p>
        </w:tc>
      </w:tr>
      <w:tr w:rsidR="00D91FC2" w:rsidRPr="00E515C8" w14:paraId="64529E73" w14:textId="77777777" w:rsidTr="0059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D91FC2" w:rsidRPr="00C41189" w:rsidRDefault="00D91FC2" w:rsidP="00D91FC2">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242A319D" w:rsidR="00D91FC2" w:rsidRPr="00E515C8"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a drug schedule chart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D91FC2" w:rsidRPr="00E515C8" w:rsidRDefault="00D91FC2" w:rsidP="00D91FC2">
            <w:pPr>
              <w:pStyle w:val="NoSpacing"/>
            </w:pPr>
          </w:p>
        </w:tc>
      </w:tr>
    </w:tbl>
    <w:p w14:paraId="33D0A051" w14:textId="6546571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D91FC2" w:rsidRPr="00D91FC2">
            <w:t>Anatomy &amp; Physiology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91FC2" w:rsidRPr="00E515C8" w14:paraId="29310968" w14:textId="77777777" w:rsidTr="003E0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91FC2" w:rsidRPr="00C41189" w:rsidRDefault="00D91FC2" w:rsidP="00D91FC2">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962EFE6"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common anatomical terminology</w:t>
            </w:r>
          </w:p>
        </w:tc>
        <w:tc>
          <w:tcPr>
            <w:tcW w:w="878" w:type="dxa"/>
            <w:tcBorders>
              <w:bottom w:val="single" w:sz="8" w:space="0" w:color="auto"/>
            </w:tcBorders>
            <w:vAlign w:val="bottom"/>
          </w:tcPr>
          <w:p w14:paraId="34F80052" w14:textId="77777777"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r w:rsidR="00D91FC2" w:rsidRPr="00E515C8" w14:paraId="5381B8FD" w14:textId="77777777" w:rsidTr="003E024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91FC2" w:rsidRPr="00C41189" w:rsidRDefault="00D91FC2" w:rsidP="00D91FC2">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39A3209" w:rsidR="00D91FC2" w:rsidRPr="00E515C8" w:rsidRDefault="00D91FC2" w:rsidP="00D91FC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knowledge of veterinary anatomy through the dissection of animal specimens</w:t>
            </w:r>
          </w:p>
        </w:tc>
        <w:tc>
          <w:tcPr>
            <w:tcW w:w="878" w:type="dxa"/>
            <w:tcBorders>
              <w:top w:val="single" w:sz="8" w:space="0" w:color="auto"/>
              <w:bottom w:val="single" w:sz="8" w:space="0" w:color="auto"/>
            </w:tcBorders>
            <w:vAlign w:val="bottom"/>
          </w:tcPr>
          <w:p w14:paraId="6F560EC6" w14:textId="77777777" w:rsidR="00D91FC2" w:rsidRPr="00E515C8" w:rsidRDefault="00D91FC2" w:rsidP="00D91FC2">
            <w:pPr>
              <w:pStyle w:val="Tabletext"/>
              <w:cnfStyle w:val="000000000000" w:firstRow="0" w:lastRow="0" w:firstColumn="0" w:lastColumn="0" w:oddVBand="0" w:evenVBand="0" w:oddHBand="0" w:evenHBand="0" w:firstRowFirstColumn="0" w:firstRowLastColumn="0" w:lastRowFirstColumn="0" w:lastRowLastColumn="0"/>
            </w:pPr>
          </w:p>
        </w:tc>
      </w:tr>
      <w:tr w:rsidR="00D91FC2" w:rsidRPr="00E515C8" w14:paraId="624527A4" w14:textId="77777777" w:rsidTr="003E0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D91FC2" w:rsidRPr="00C41189" w:rsidRDefault="00D91FC2" w:rsidP="00D91FC2">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D7E47D5"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functions of the skeletal, muscular, circulatory, respiratory, and nervous systems</w:t>
            </w:r>
          </w:p>
        </w:tc>
        <w:tc>
          <w:tcPr>
            <w:tcW w:w="878" w:type="dxa"/>
            <w:tcBorders>
              <w:top w:val="single" w:sz="8" w:space="0" w:color="auto"/>
              <w:bottom w:val="single" w:sz="8" w:space="0" w:color="auto"/>
            </w:tcBorders>
            <w:vAlign w:val="bottom"/>
          </w:tcPr>
          <w:p w14:paraId="4D4EC76B" w14:textId="77777777"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r w:rsidR="00D91FC2" w:rsidRPr="00E515C8" w14:paraId="390EB565" w14:textId="77777777" w:rsidTr="003E0249">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D91FC2" w:rsidRPr="00C41189" w:rsidRDefault="00D91FC2" w:rsidP="00D91FC2">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10967193" w:rsidR="00D91FC2" w:rsidRPr="00E515C8" w:rsidRDefault="00D91FC2" w:rsidP="00D91FC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bones of the skeleton and relate them to a live animal</w:t>
            </w:r>
          </w:p>
        </w:tc>
        <w:tc>
          <w:tcPr>
            <w:tcW w:w="878" w:type="dxa"/>
            <w:tcBorders>
              <w:top w:val="single" w:sz="8" w:space="0" w:color="auto"/>
              <w:bottom w:val="single" w:sz="8" w:space="0" w:color="auto"/>
            </w:tcBorders>
            <w:vAlign w:val="bottom"/>
          </w:tcPr>
          <w:p w14:paraId="7719EFBA" w14:textId="77777777" w:rsidR="00D91FC2" w:rsidRPr="00E515C8" w:rsidRDefault="00D91FC2" w:rsidP="00D91FC2">
            <w:pPr>
              <w:pStyle w:val="Tabletext"/>
              <w:cnfStyle w:val="000000000000" w:firstRow="0" w:lastRow="0" w:firstColumn="0" w:lastColumn="0" w:oddVBand="0" w:evenVBand="0" w:oddHBand="0" w:evenHBand="0" w:firstRowFirstColumn="0" w:firstRowLastColumn="0" w:lastRowFirstColumn="0" w:lastRowLastColumn="0"/>
            </w:pPr>
          </w:p>
        </w:tc>
      </w:tr>
      <w:tr w:rsidR="00D91FC2" w:rsidRPr="004E0952" w14:paraId="5997FEAA" w14:textId="77777777" w:rsidTr="003E0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D91FC2" w:rsidRPr="00C41189" w:rsidRDefault="00D91FC2" w:rsidP="00D91FC2">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768FDAE8"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muscles of the animal and relate them to a live animal</w:t>
            </w:r>
          </w:p>
        </w:tc>
        <w:tc>
          <w:tcPr>
            <w:tcW w:w="878" w:type="dxa"/>
            <w:tcBorders>
              <w:top w:val="single" w:sz="8" w:space="0" w:color="auto"/>
              <w:bottom w:val="single" w:sz="8" w:space="0" w:color="auto"/>
            </w:tcBorders>
            <w:vAlign w:val="bottom"/>
          </w:tcPr>
          <w:p w14:paraId="604F3458" w14:textId="77777777"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r w:rsidR="00D91FC2" w:rsidRPr="004E0952" w14:paraId="5C91CAD6" w14:textId="77777777" w:rsidTr="003E0249">
        <w:tc>
          <w:tcPr>
            <w:cnfStyle w:val="001000000000" w:firstRow="0" w:lastRow="0" w:firstColumn="1" w:lastColumn="0" w:oddVBand="0" w:evenVBand="0" w:oddHBand="0" w:evenHBand="0" w:firstRowFirstColumn="0" w:firstRowLastColumn="0" w:lastRowFirstColumn="0" w:lastRowLastColumn="0"/>
            <w:tcW w:w="806" w:type="dxa"/>
          </w:tcPr>
          <w:p w14:paraId="04A4B6FA" w14:textId="325C2346" w:rsidR="00D91FC2" w:rsidRPr="00D91FC2" w:rsidRDefault="00D91FC2" w:rsidP="00D91FC2">
            <w:pPr>
              <w:pStyle w:val="TableLeftcolumn"/>
              <w:rPr>
                <w:b w:val="0"/>
                <w:bCs w:val="0"/>
              </w:rPr>
            </w:pPr>
            <w:r w:rsidRPr="00D91FC2">
              <w:rPr>
                <w:b w:val="0"/>
                <w:bCs w:val="0"/>
              </w:rPr>
              <w:t>5.6</w:t>
            </w:r>
          </w:p>
        </w:tc>
        <w:tc>
          <w:tcPr>
            <w:tcW w:w="8194" w:type="dxa"/>
            <w:tcBorders>
              <w:top w:val="nil"/>
              <w:left w:val="nil"/>
              <w:bottom w:val="nil"/>
              <w:right w:val="nil"/>
            </w:tcBorders>
            <w:shd w:val="clear" w:color="auto" w:fill="auto"/>
            <w:vAlign w:val="bottom"/>
          </w:tcPr>
          <w:p w14:paraId="3E0C3D22" w14:textId="07CDF391" w:rsidR="00D91FC2" w:rsidRPr="00E515C8" w:rsidRDefault="00D91FC2" w:rsidP="00D91FC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structure of the heart and major veins and arteries</w:t>
            </w:r>
          </w:p>
        </w:tc>
        <w:tc>
          <w:tcPr>
            <w:tcW w:w="878" w:type="dxa"/>
            <w:tcBorders>
              <w:top w:val="single" w:sz="8" w:space="0" w:color="auto"/>
              <w:bottom w:val="single" w:sz="8" w:space="0" w:color="auto"/>
            </w:tcBorders>
            <w:vAlign w:val="bottom"/>
          </w:tcPr>
          <w:p w14:paraId="7692108C" w14:textId="77777777" w:rsidR="00D91FC2" w:rsidRPr="00E515C8" w:rsidRDefault="00D91FC2" w:rsidP="00D91FC2">
            <w:pPr>
              <w:pStyle w:val="Tabletext"/>
              <w:cnfStyle w:val="000000000000" w:firstRow="0" w:lastRow="0" w:firstColumn="0" w:lastColumn="0" w:oddVBand="0" w:evenVBand="0" w:oddHBand="0" w:evenHBand="0" w:firstRowFirstColumn="0" w:firstRowLastColumn="0" w:lastRowFirstColumn="0" w:lastRowLastColumn="0"/>
            </w:pPr>
          </w:p>
        </w:tc>
      </w:tr>
      <w:tr w:rsidR="00D91FC2" w:rsidRPr="004E0952" w14:paraId="2660BEF3" w14:textId="77777777" w:rsidTr="003E0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2C00A8" w14:textId="57D1CF36" w:rsidR="00D91FC2" w:rsidRPr="00D91FC2" w:rsidRDefault="00D91FC2" w:rsidP="00D91FC2">
            <w:pPr>
              <w:pStyle w:val="TableLeftcolumn"/>
              <w:rPr>
                <w:b w:val="0"/>
                <w:bCs w:val="0"/>
              </w:rPr>
            </w:pPr>
            <w:r w:rsidRPr="00D91FC2">
              <w:rPr>
                <w:b w:val="0"/>
                <w:bCs w:val="0"/>
              </w:rPr>
              <w:t>5.7</w:t>
            </w:r>
          </w:p>
        </w:tc>
        <w:tc>
          <w:tcPr>
            <w:tcW w:w="8194" w:type="dxa"/>
            <w:tcBorders>
              <w:top w:val="nil"/>
              <w:left w:val="nil"/>
              <w:bottom w:val="nil"/>
              <w:right w:val="nil"/>
            </w:tcBorders>
            <w:shd w:val="clear" w:color="auto" w:fill="auto"/>
            <w:vAlign w:val="bottom"/>
          </w:tcPr>
          <w:p w14:paraId="5D21EA19" w14:textId="0305A9C4"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parts of the nerve cell and the brain</w:t>
            </w:r>
          </w:p>
        </w:tc>
        <w:tc>
          <w:tcPr>
            <w:tcW w:w="878" w:type="dxa"/>
            <w:tcBorders>
              <w:top w:val="single" w:sz="8" w:space="0" w:color="auto"/>
              <w:bottom w:val="single" w:sz="8" w:space="0" w:color="auto"/>
            </w:tcBorders>
            <w:vAlign w:val="bottom"/>
          </w:tcPr>
          <w:p w14:paraId="791E9C57" w14:textId="77777777"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433452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D91FC2" w:rsidRPr="00D91FC2">
            <w:t>Normal Animal/Clinical Exams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91FC2" w:rsidRPr="00292DE4" w14:paraId="7BE48A2D" w14:textId="77777777" w:rsidTr="00A75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91FC2" w:rsidRPr="00C41189" w:rsidRDefault="00D91FC2" w:rsidP="00D91FC2">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4DB276FD" w:rsidR="00D91FC2" w:rsidRPr="00292DE4"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taking the temperature, pulse, and respiration on an animal</w:t>
            </w:r>
          </w:p>
        </w:tc>
        <w:tc>
          <w:tcPr>
            <w:tcW w:w="878" w:type="dxa"/>
            <w:tcBorders>
              <w:bottom w:val="single" w:sz="8" w:space="0" w:color="auto"/>
            </w:tcBorders>
            <w:vAlign w:val="bottom"/>
          </w:tcPr>
          <w:p w14:paraId="024DC0A7" w14:textId="77777777" w:rsidR="00D91FC2" w:rsidRPr="00292DE4" w:rsidRDefault="00D91FC2" w:rsidP="00D91FC2">
            <w:pPr>
              <w:pStyle w:val="NoSpacing"/>
              <w:cnfStyle w:val="000000100000" w:firstRow="0" w:lastRow="0" w:firstColumn="0" w:lastColumn="0" w:oddVBand="0" w:evenVBand="0" w:oddHBand="1" w:evenHBand="0" w:firstRowFirstColumn="0" w:firstRowLastColumn="0" w:lastRowFirstColumn="0" w:lastRowLastColumn="0"/>
            </w:pPr>
          </w:p>
        </w:tc>
      </w:tr>
      <w:tr w:rsidR="00D91FC2" w:rsidRPr="00292DE4" w14:paraId="394C5932" w14:textId="77777777" w:rsidTr="00A75EA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91FC2" w:rsidRPr="00C41189" w:rsidRDefault="00D91FC2" w:rsidP="00D91FC2">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28B9F93" w:rsidR="00D91FC2" w:rsidRPr="00292DE4" w:rsidRDefault="00D91FC2" w:rsidP="00D91FC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signs of normal and abnormal health of an animal</w:t>
            </w:r>
          </w:p>
        </w:tc>
        <w:tc>
          <w:tcPr>
            <w:tcW w:w="878" w:type="dxa"/>
            <w:tcBorders>
              <w:top w:val="single" w:sz="8" w:space="0" w:color="auto"/>
              <w:bottom w:val="single" w:sz="8" w:space="0" w:color="auto"/>
            </w:tcBorders>
            <w:vAlign w:val="bottom"/>
          </w:tcPr>
          <w:p w14:paraId="6ECFE9E1" w14:textId="77777777" w:rsidR="00D91FC2" w:rsidRPr="00292DE4" w:rsidRDefault="00D91FC2" w:rsidP="00D91FC2">
            <w:pPr>
              <w:pStyle w:val="NoSpacing"/>
              <w:cnfStyle w:val="000000000000" w:firstRow="0" w:lastRow="0" w:firstColumn="0" w:lastColumn="0" w:oddVBand="0" w:evenVBand="0" w:oddHBand="0" w:evenHBand="0" w:firstRowFirstColumn="0" w:firstRowLastColumn="0" w:lastRowFirstColumn="0" w:lastRowLastColumn="0"/>
            </w:pPr>
          </w:p>
        </w:tc>
      </w:tr>
      <w:tr w:rsidR="00D91FC2" w:rsidRPr="00292DE4" w14:paraId="07936635" w14:textId="77777777" w:rsidTr="00A75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91FC2" w:rsidRPr="00C41189" w:rsidRDefault="00D91FC2" w:rsidP="00D91FC2">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5175B82C" w:rsidR="00D91FC2" w:rsidRPr="00292DE4"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Correctly operate a stethoscope, otoscope, and ophthalmoscope</w:t>
            </w:r>
          </w:p>
        </w:tc>
        <w:tc>
          <w:tcPr>
            <w:tcW w:w="878" w:type="dxa"/>
            <w:tcBorders>
              <w:top w:val="single" w:sz="8" w:space="0" w:color="auto"/>
              <w:bottom w:val="single" w:sz="8" w:space="0" w:color="auto"/>
            </w:tcBorders>
            <w:vAlign w:val="bottom"/>
          </w:tcPr>
          <w:p w14:paraId="4D49140F" w14:textId="77777777" w:rsidR="00D91FC2" w:rsidRPr="00292DE4" w:rsidRDefault="00D91FC2" w:rsidP="00D91FC2">
            <w:pPr>
              <w:pStyle w:val="NoSpacing"/>
              <w:cnfStyle w:val="000000100000" w:firstRow="0" w:lastRow="0" w:firstColumn="0" w:lastColumn="0" w:oddVBand="0" w:evenVBand="0" w:oddHBand="1" w:evenHBand="0" w:firstRowFirstColumn="0" w:firstRowLastColumn="0" w:lastRowFirstColumn="0" w:lastRowLastColumn="0"/>
            </w:pPr>
          </w:p>
        </w:tc>
      </w:tr>
      <w:tr w:rsidR="00D91FC2" w:rsidRPr="00292DE4" w14:paraId="6D305B05" w14:textId="77777777" w:rsidTr="00A75EA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D91FC2" w:rsidRPr="00C41189" w:rsidRDefault="00D91FC2" w:rsidP="00D91FC2">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2C274DCC" w:rsidR="00D91FC2" w:rsidRPr="00292DE4" w:rsidRDefault="00D91FC2" w:rsidP="00D91FC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 physical exam on an animal</w:t>
            </w:r>
          </w:p>
        </w:tc>
        <w:tc>
          <w:tcPr>
            <w:tcW w:w="878" w:type="dxa"/>
            <w:tcBorders>
              <w:top w:val="single" w:sz="8" w:space="0" w:color="auto"/>
              <w:bottom w:val="single" w:sz="8" w:space="0" w:color="auto"/>
            </w:tcBorders>
            <w:vAlign w:val="bottom"/>
          </w:tcPr>
          <w:p w14:paraId="0167262E" w14:textId="77777777" w:rsidR="00D91FC2" w:rsidRPr="00292DE4" w:rsidRDefault="00D91FC2" w:rsidP="00D91FC2">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524D9D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D91FC2" w:rsidRPr="00D91FC2">
            <w:t>Hospital Procedures &amp; Examinations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91FC2" w:rsidRPr="00292DE4" w14:paraId="5D6B4AC9" w14:textId="77777777" w:rsidTr="0082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91FC2" w:rsidRPr="00C41189" w:rsidRDefault="00D91FC2" w:rsidP="00D91FC2">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6C674B50" w:rsidR="00D91FC2" w:rsidRPr="00292DE4" w:rsidRDefault="00D91FC2" w:rsidP="00D91FC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Fill and read a syringe</w:t>
            </w:r>
          </w:p>
        </w:tc>
        <w:tc>
          <w:tcPr>
            <w:tcW w:w="878" w:type="dxa"/>
            <w:tcBorders>
              <w:left w:val="nil"/>
              <w:bottom w:val="single" w:sz="8" w:space="0" w:color="auto"/>
              <w:right w:val="nil"/>
            </w:tcBorders>
            <w:vAlign w:val="bottom"/>
          </w:tcPr>
          <w:p w14:paraId="61282DA0" w14:textId="77777777" w:rsidR="00D91FC2" w:rsidRPr="00292DE4"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r w:rsidR="00D91FC2" w:rsidRPr="00292DE4" w14:paraId="145D1A16" w14:textId="77777777" w:rsidTr="008224C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91FC2" w:rsidRPr="00C41189" w:rsidRDefault="00D91FC2" w:rsidP="00D91FC2">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1C12A82" w:rsidR="00D91FC2" w:rsidRPr="00292DE4" w:rsidRDefault="00D91FC2" w:rsidP="00D91FC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different types of bandages to various areas of the body</w:t>
            </w:r>
          </w:p>
        </w:tc>
        <w:tc>
          <w:tcPr>
            <w:tcW w:w="878" w:type="dxa"/>
            <w:tcBorders>
              <w:top w:val="single" w:sz="8" w:space="0" w:color="auto"/>
              <w:left w:val="nil"/>
              <w:bottom w:val="single" w:sz="8" w:space="0" w:color="auto"/>
              <w:right w:val="nil"/>
            </w:tcBorders>
            <w:vAlign w:val="bottom"/>
          </w:tcPr>
          <w:p w14:paraId="289FC534" w14:textId="77777777" w:rsidR="00D91FC2" w:rsidRPr="00292DE4" w:rsidRDefault="00D91FC2" w:rsidP="00D91FC2">
            <w:pPr>
              <w:pStyle w:val="Tabletext"/>
              <w:cnfStyle w:val="000000000000" w:firstRow="0" w:lastRow="0" w:firstColumn="0" w:lastColumn="0" w:oddVBand="0" w:evenVBand="0" w:oddHBand="0" w:evenHBand="0" w:firstRowFirstColumn="0" w:firstRowLastColumn="0" w:lastRowFirstColumn="0" w:lastRowLastColumn="0"/>
            </w:pPr>
          </w:p>
        </w:tc>
      </w:tr>
      <w:tr w:rsidR="00D91FC2" w:rsidRPr="00292DE4" w14:paraId="5014FA48" w14:textId="77777777" w:rsidTr="0082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91FC2" w:rsidRPr="00C41189" w:rsidRDefault="00D91FC2" w:rsidP="00D91FC2">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7A888D2C" w:rsidR="00D91FC2" w:rsidRPr="00292DE4" w:rsidRDefault="00D91FC2" w:rsidP="00D91FC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medication amounts</w:t>
            </w:r>
          </w:p>
        </w:tc>
        <w:tc>
          <w:tcPr>
            <w:tcW w:w="878" w:type="dxa"/>
            <w:tcBorders>
              <w:top w:val="single" w:sz="8" w:space="0" w:color="auto"/>
              <w:left w:val="nil"/>
              <w:bottom w:val="single" w:sz="8" w:space="0" w:color="auto"/>
              <w:right w:val="nil"/>
            </w:tcBorders>
            <w:vAlign w:val="bottom"/>
          </w:tcPr>
          <w:p w14:paraId="5A1AC56E" w14:textId="77777777" w:rsidR="00D91FC2" w:rsidRPr="00292DE4"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r w:rsidR="00D91FC2" w:rsidRPr="00292DE4" w14:paraId="1DBBF301" w14:textId="77777777" w:rsidTr="008224C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91FC2" w:rsidRPr="00C41189" w:rsidRDefault="00D91FC2" w:rsidP="00D91FC2">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39CC9EB" w:rsidR="00D91FC2" w:rsidRPr="00292DE4" w:rsidRDefault="00D91FC2" w:rsidP="00D91FC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Properly label medications</w:t>
            </w:r>
          </w:p>
        </w:tc>
        <w:tc>
          <w:tcPr>
            <w:tcW w:w="878" w:type="dxa"/>
            <w:tcBorders>
              <w:top w:val="single" w:sz="8" w:space="0" w:color="auto"/>
              <w:left w:val="nil"/>
              <w:bottom w:val="single" w:sz="8" w:space="0" w:color="auto"/>
              <w:right w:val="nil"/>
            </w:tcBorders>
            <w:vAlign w:val="bottom"/>
          </w:tcPr>
          <w:p w14:paraId="6B5E5A52" w14:textId="77777777" w:rsidR="00D91FC2" w:rsidRPr="00292DE4" w:rsidRDefault="00D91FC2" w:rsidP="00D91FC2">
            <w:pPr>
              <w:pStyle w:val="Tabletext"/>
              <w:cnfStyle w:val="000000000000" w:firstRow="0" w:lastRow="0" w:firstColumn="0" w:lastColumn="0" w:oddVBand="0" w:evenVBand="0" w:oddHBand="0" w:evenHBand="0" w:firstRowFirstColumn="0" w:firstRowLastColumn="0" w:lastRowFirstColumn="0" w:lastRowLastColumn="0"/>
            </w:pPr>
          </w:p>
        </w:tc>
      </w:tr>
      <w:tr w:rsidR="00D91FC2" w:rsidRPr="00292DE4" w14:paraId="3FD796FD" w14:textId="77777777" w:rsidTr="0082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D91FC2" w:rsidRPr="00C41189" w:rsidRDefault="00D91FC2" w:rsidP="00D91FC2">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10FB1CCF" w:rsidR="00D91FC2" w:rsidRPr="00292DE4" w:rsidRDefault="00D91FC2" w:rsidP="00D91FC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process of immunity</w:t>
            </w:r>
          </w:p>
        </w:tc>
        <w:tc>
          <w:tcPr>
            <w:tcW w:w="878" w:type="dxa"/>
            <w:tcBorders>
              <w:top w:val="single" w:sz="8" w:space="0" w:color="auto"/>
              <w:left w:val="nil"/>
              <w:bottom w:val="single" w:sz="8" w:space="0" w:color="auto"/>
              <w:right w:val="nil"/>
            </w:tcBorders>
            <w:vAlign w:val="bottom"/>
          </w:tcPr>
          <w:p w14:paraId="4492691F" w14:textId="77777777" w:rsidR="00D91FC2" w:rsidRPr="00292DE4"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r w:rsidR="00D91FC2" w:rsidRPr="00292DE4" w14:paraId="770E8FFE" w14:textId="77777777" w:rsidTr="008224C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596DEEA" w14:textId="3F7C3416" w:rsidR="00D91FC2" w:rsidRPr="00D91FC2" w:rsidRDefault="00D91FC2" w:rsidP="00D91FC2">
            <w:pPr>
              <w:pStyle w:val="TableLeftcolumn"/>
              <w:rPr>
                <w:b w:val="0"/>
                <w:bCs w:val="0"/>
              </w:rPr>
            </w:pPr>
            <w:r w:rsidRPr="00D91FC2">
              <w:rPr>
                <w:b w:val="0"/>
                <w:bCs w:val="0"/>
              </w:rPr>
              <w:t>7.6</w:t>
            </w:r>
          </w:p>
        </w:tc>
        <w:tc>
          <w:tcPr>
            <w:tcW w:w="8194" w:type="dxa"/>
            <w:tcBorders>
              <w:top w:val="nil"/>
              <w:left w:val="nil"/>
              <w:bottom w:val="nil"/>
              <w:right w:val="nil"/>
            </w:tcBorders>
            <w:shd w:val="clear" w:color="auto" w:fill="auto"/>
            <w:vAlign w:val="bottom"/>
          </w:tcPr>
          <w:p w14:paraId="17F29D5D" w14:textId="0C8CDBE9" w:rsidR="00D91FC2" w:rsidRPr="00292DE4" w:rsidRDefault="00D91FC2" w:rsidP="00D91FC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arguments for and against spaying and neutering</w:t>
            </w:r>
          </w:p>
        </w:tc>
        <w:tc>
          <w:tcPr>
            <w:tcW w:w="878" w:type="dxa"/>
            <w:tcBorders>
              <w:top w:val="single" w:sz="8" w:space="0" w:color="auto"/>
              <w:left w:val="nil"/>
              <w:bottom w:val="single" w:sz="8" w:space="0" w:color="auto"/>
              <w:right w:val="nil"/>
            </w:tcBorders>
            <w:vAlign w:val="bottom"/>
          </w:tcPr>
          <w:p w14:paraId="518BB0E8" w14:textId="77777777" w:rsidR="00D91FC2" w:rsidRPr="00292DE4" w:rsidRDefault="00D91FC2" w:rsidP="00D91FC2">
            <w:pPr>
              <w:pStyle w:val="Tabletext"/>
              <w:cnfStyle w:val="000000000000" w:firstRow="0" w:lastRow="0" w:firstColumn="0" w:lastColumn="0" w:oddVBand="0" w:evenVBand="0" w:oddHBand="0" w:evenHBand="0" w:firstRowFirstColumn="0" w:firstRowLastColumn="0" w:lastRowFirstColumn="0" w:lastRowLastColumn="0"/>
            </w:pPr>
          </w:p>
        </w:tc>
      </w:tr>
      <w:tr w:rsidR="00D91FC2" w:rsidRPr="00292DE4" w14:paraId="344D771A" w14:textId="77777777" w:rsidTr="0082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DC04145" w14:textId="0037657F" w:rsidR="00D91FC2" w:rsidRPr="00D91FC2" w:rsidRDefault="00D91FC2" w:rsidP="00D91FC2">
            <w:pPr>
              <w:pStyle w:val="TableLeftcolumn"/>
              <w:rPr>
                <w:b w:val="0"/>
                <w:bCs w:val="0"/>
              </w:rPr>
            </w:pPr>
            <w:r w:rsidRPr="00D91FC2">
              <w:rPr>
                <w:b w:val="0"/>
                <w:bCs w:val="0"/>
              </w:rPr>
              <w:t>7.7</w:t>
            </w:r>
          </w:p>
        </w:tc>
        <w:tc>
          <w:tcPr>
            <w:tcW w:w="8194" w:type="dxa"/>
            <w:tcBorders>
              <w:top w:val="nil"/>
              <w:left w:val="nil"/>
              <w:bottom w:val="nil"/>
              <w:right w:val="nil"/>
            </w:tcBorders>
            <w:shd w:val="clear" w:color="auto" w:fill="auto"/>
            <w:vAlign w:val="bottom"/>
          </w:tcPr>
          <w:p w14:paraId="5394E462" w14:textId="12DD41A7" w:rsidR="00D91FC2" w:rsidRPr="00292DE4" w:rsidRDefault="00D91FC2" w:rsidP="00D91FC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ways in which diseases are transmitted </w:t>
            </w:r>
          </w:p>
        </w:tc>
        <w:tc>
          <w:tcPr>
            <w:tcW w:w="878" w:type="dxa"/>
            <w:tcBorders>
              <w:top w:val="single" w:sz="8" w:space="0" w:color="auto"/>
              <w:left w:val="nil"/>
              <w:bottom w:val="single" w:sz="8" w:space="0" w:color="auto"/>
              <w:right w:val="nil"/>
            </w:tcBorders>
            <w:vAlign w:val="bottom"/>
          </w:tcPr>
          <w:p w14:paraId="120A683C" w14:textId="77777777" w:rsidR="00D91FC2" w:rsidRPr="00292DE4"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964447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936357" w:rsidRPr="00936357">
            <w:t>Principles of Disease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36357" w:rsidRPr="004E0952" w14:paraId="3BBCA8A8" w14:textId="77777777" w:rsidTr="00EA36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936357" w:rsidRPr="001C6C73" w:rsidRDefault="00936357" w:rsidP="00936357">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1F24B468" w:rsidR="00936357" w:rsidRPr="00C41189" w:rsidRDefault="00936357" w:rsidP="009363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Describe the general clinical signs of an animal with a parasite infestation</w:t>
            </w:r>
          </w:p>
        </w:tc>
        <w:tc>
          <w:tcPr>
            <w:tcW w:w="878" w:type="dxa"/>
            <w:tcBorders>
              <w:bottom w:val="single" w:sz="8" w:space="0" w:color="auto"/>
            </w:tcBorders>
          </w:tcPr>
          <w:p w14:paraId="16510C5C" w14:textId="2276B5FA"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p>
        </w:tc>
      </w:tr>
      <w:tr w:rsidR="00936357" w:rsidRPr="004E0952" w14:paraId="7CD9E6B3" w14:textId="77777777" w:rsidTr="00EA36F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936357" w:rsidRPr="001C6C73" w:rsidRDefault="00936357" w:rsidP="00936357">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5E29C169"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Diagram the life cycles of internal and external parasites</w:t>
            </w:r>
          </w:p>
        </w:tc>
        <w:tc>
          <w:tcPr>
            <w:tcW w:w="878" w:type="dxa"/>
            <w:tcBorders>
              <w:top w:val="single" w:sz="8" w:space="0" w:color="auto"/>
              <w:bottom w:val="single" w:sz="8" w:space="0" w:color="auto"/>
            </w:tcBorders>
          </w:tcPr>
          <w:p w14:paraId="5487206F" w14:textId="7416E9B5"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p>
        </w:tc>
      </w:tr>
      <w:tr w:rsidR="00936357" w:rsidRPr="004E0952" w14:paraId="5ED2D150" w14:textId="77777777" w:rsidTr="00EA36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936357" w:rsidRPr="001C6C73" w:rsidRDefault="00936357" w:rsidP="00936357">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02EDCBDD"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heartworms in canines</w:t>
            </w:r>
          </w:p>
        </w:tc>
        <w:tc>
          <w:tcPr>
            <w:tcW w:w="878" w:type="dxa"/>
            <w:tcBorders>
              <w:top w:val="single" w:sz="8" w:space="0" w:color="auto"/>
              <w:bottom w:val="single" w:sz="8" w:space="0" w:color="auto"/>
            </w:tcBorders>
          </w:tcPr>
          <w:p w14:paraId="2F0E0FA7" w14:textId="48DA09E3"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p>
        </w:tc>
      </w:tr>
      <w:tr w:rsidR="00936357" w:rsidRPr="004E0952" w14:paraId="6E7FDB36" w14:textId="77777777" w:rsidTr="00EA36F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936357" w:rsidRPr="001C6C73" w:rsidRDefault="00936357" w:rsidP="00936357">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77B29448"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adult parasites and parasite eggs using a microscope</w:t>
            </w:r>
          </w:p>
        </w:tc>
        <w:tc>
          <w:tcPr>
            <w:tcW w:w="878" w:type="dxa"/>
            <w:tcBorders>
              <w:top w:val="single" w:sz="8" w:space="0" w:color="auto"/>
              <w:bottom w:val="single" w:sz="8" w:space="0" w:color="auto"/>
            </w:tcBorders>
          </w:tcPr>
          <w:p w14:paraId="5B0EC792" w14:textId="741CFF4B"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p>
        </w:tc>
      </w:tr>
      <w:tr w:rsidR="00936357" w:rsidRPr="004E0952" w14:paraId="527E7517" w14:textId="77777777" w:rsidTr="00EA36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936357" w:rsidRPr="001C6C73" w:rsidRDefault="00936357" w:rsidP="00936357">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8EF7470"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common laboratory procedures for diagnosing parasites</w:t>
            </w:r>
          </w:p>
        </w:tc>
        <w:tc>
          <w:tcPr>
            <w:tcW w:w="878" w:type="dxa"/>
            <w:tcBorders>
              <w:top w:val="single" w:sz="8" w:space="0" w:color="auto"/>
              <w:bottom w:val="single" w:sz="8" w:space="0" w:color="auto"/>
            </w:tcBorders>
          </w:tcPr>
          <w:p w14:paraId="361D2EE4" w14:textId="7F44B725"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p>
        </w:tc>
      </w:tr>
      <w:tr w:rsidR="00936357" w:rsidRPr="004E0952" w14:paraId="4CCF794D" w14:textId="77777777" w:rsidTr="00EA36F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E6544A" w14:textId="404FF4A4" w:rsidR="00936357" w:rsidRPr="006E3D51" w:rsidRDefault="00936357" w:rsidP="00936357">
            <w:pPr>
              <w:pStyle w:val="NoSpacing"/>
            </w:pPr>
            <w:r>
              <w:t>8.6</w:t>
            </w:r>
          </w:p>
        </w:tc>
        <w:tc>
          <w:tcPr>
            <w:tcW w:w="8194" w:type="dxa"/>
            <w:tcBorders>
              <w:top w:val="nil"/>
              <w:left w:val="nil"/>
              <w:bottom w:val="nil"/>
              <w:right w:val="nil"/>
            </w:tcBorders>
            <w:shd w:val="clear" w:color="auto" w:fill="auto"/>
            <w:vAlign w:val="bottom"/>
          </w:tcPr>
          <w:p w14:paraId="6F3C6176" w14:textId="3552B4D8"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stain a blood film</w:t>
            </w:r>
          </w:p>
        </w:tc>
        <w:tc>
          <w:tcPr>
            <w:tcW w:w="878" w:type="dxa"/>
            <w:tcBorders>
              <w:top w:val="single" w:sz="8" w:space="0" w:color="auto"/>
              <w:bottom w:val="single" w:sz="8" w:space="0" w:color="auto"/>
            </w:tcBorders>
          </w:tcPr>
          <w:p w14:paraId="7A73F01D" w14:textId="77777777"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p>
        </w:tc>
      </w:tr>
      <w:tr w:rsidR="00936357" w:rsidRPr="004E0952" w14:paraId="6A2051E7" w14:textId="77777777" w:rsidTr="00EA36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C5FE30" w14:textId="01321279" w:rsidR="00936357" w:rsidRPr="006E3D51" w:rsidRDefault="00936357" w:rsidP="00936357">
            <w:pPr>
              <w:pStyle w:val="NoSpacing"/>
            </w:pPr>
            <w:r>
              <w:t>8.7</w:t>
            </w:r>
          </w:p>
        </w:tc>
        <w:tc>
          <w:tcPr>
            <w:tcW w:w="8194" w:type="dxa"/>
            <w:tcBorders>
              <w:top w:val="nil"/>
              <w:left w:val="nil"/>
              <w:bottom w:val="nil"/>
              <w:right w:val="nil"/>
            </w:tcBorders>
            <w:shd w:val="clear" w:color="auto" w:fill="auto"/>
            <w:vAlign w:val="bottom"/>
          </w:tcPr>
          <w:p w14:paraId="13B5589F" w14:textId="40F0993C"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 urinalysis test</w:t>
            </w:r>
          </w:p>
        </w:tc>
        <w:tc>
          <w:tcPr>
            <w:tcW w:w="878" w:type="dxa"/>
            <w:tcBorders>
              <w:top w:val="single" w:sz="8" w:space="0" w:color="auto"/>
              <w:bottom w:val="single" w:sz="8" w:space="0" w:color="auto"/>
            </w:tcBorders>
          </w:tcPr>
          <w:p w14:paraId="2F1595CB" w14:textId="77777777"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02824A54"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936357" w:rsidRPr="00936357">
            <w:t>Production Practices/Animal Management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36357" w:rsidRPr="004E0952" w14:paraId="4952E7BC" w14:textId="77777777" w:rsidTr="007A1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936357" w:rsidRPr="00C22ECE" w:rsidRDefault="00936357" w:rsidP="00936357">
            <w:pPr>
              <w:pStyle w:val="TableLeftcolumn"/>
            </w:pPr>
            <w:r w:rsidRPr="00C22ECE">
              <w:t>9.1</w:t>
            </w:r>
          </w:p>
        </w:tc>
        <w:tc>
          <w:tcPr>
            <w:tcW w:w="8194" w:type="dxa"/>
            <w:tcBorders>
              <w:top w:val="nil"/>
              <w:left w:val="nil"/>
              <w:bottom w:val="nil"/>
              <w:right w:val="nil"/>
            </w:tcBorders>
            <w:shd w:val="clear" w:color="auto" w:fill="auto"/>
            <w:vAlign w:val="bottom"/>
          </w:tcPr>
          <w:p w14:paraId="07A1D5F2" w14:textId="03931FEA" w:rsidR="00936357" w:rsidRPr="004E0952" w:rsidRDefault="00936357" w:rsidP="0093635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breeds of animals</w:t>
            </w:r>
          </w:p>
        </w:tc>
        <w:tc>
          <w:tcPr>
            <w:tcW w:w="878" w:type="dxa"/>
            <w:tcBorders>
              <w:bottom w:val="single" w:sz="8" w:space="0" w:color="auto"/>
            </w:tcBorders>
            <w:vAlign w:val="bottom"/>
          </w:tcPr>
          <w:p w14:paraId="6699637A" w14:textId="549B0EB3" w:rsidR="00936357" w:rsidRPr="004E0952" w:rsidRDefault="00936357" w:rsidP="00936357">
            <w:pPr>
              <w:pStyle w:val="Tabletext"/>
              <w:cnfStyle w:val="000000100000" w:firstRow="0" w:lastRow="0" w:firstColumn="0" w:lastColumn="0" w:oddVBand="0" w:evenVBand="0" w:oddHBand="1" w:evenHBand="0" w:firstRowFirstColumn="0" w:firstRowLastColumn="0" w:lastRowFirstColumn="0" w:lastRowLastColumn="0"/>
            </w:pPr>
          </w:p>
        </w:tc>
      </w:tr>
      <w:tr w:rsidR="00936357" w:rsidRPr="004E0952" w14:paraId="5B999C21" w14:textId="77777777" w:rsidTr="007A19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936357" w:rsidRPr="00C22ECE" w:rsidRDefault="00936357" w:rsidP="00936357">
            <w:pPr>
              <w:pStyle w:val="TableLeftcolumn"/>
            </w:pPr>
            <w:r w:rsidRPr="00C22ECE">
              <w:t>9.2</w:t>
            </w:r>
          </w:p>
        </w:tc>
        <w:tc>
          <w:tcPr>
            <w:tcW w:w="8194" w:type="dxa"/>
            <w:tcBorders>
              <w:top w:val="nil"/>
              <w:left w:val="nil"/>
              <w:bottom w:val="nil"/>
              <w:right w:val="nil"/>
            </w:tcBorders>
            <w:shd w:val="clear" w:color="auto" w:fill="auto"/>
            <w:vAlign w:val="bottom"/>
          </w:tcPr>
          <w:p w14:paraId="31DB423B" w14:textId="3E3C02FD" w:rsidR="00936357" w:rsidRPr="004E0952" w:rsidRDefault="00936357" w:rsidP="0093635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various methods of animal behavior modification</w:t>
            </w:r>
          </w:p>
        </w:tc>
        <w:tc>
          <w:tcPr>
            <w:tcW w:w="878" w:type="dxa"/>
            <w:tcBorders>
              <w:top w:val="single" w:sz="8" w:space="0" w:color="auto"/>
              <w:bottom w:val="single" w:sz="8" w:space="0" w:color="auto"/>
            </w:tcBorders>
            <w:vAlign w:val="bottom"/>
          </w:tcPr>
          <w:p w14:paraId="43889565" w14:textId="5B8FD226" w:rsidR="00936357" w:rsidRPr="004E0952" w:rsidRDefault="00936357" w:rsidP="00936357">
            <w:pPr>
              <w:pStyle w:val="Tabletext"/>
              <w:cnfStyle w:val="000000000000" w:firstRow="0" w:lastRow="0" w:firstColumn="0" w:lastColumn="0" w:oddVBand="0" w:evenVBand="0" w:oddHBand="0" w:evenHBand="0" w:firstRowFirstColumn="0" w:firstRowLastColumn="0" w:lastRowFirstColumn="0" w:lastRowLastColumn="0"/>
            </w:pPr>
          </w:p>
        </w:tc>
      </w:tr>
      <w:tr w:rsidR="00936357" w:rsidRPr="004E0952" w14:paraId="43CC6320" w14:textId="77777777" w:rsidTr="007A1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936357" w:rsidRPr="00C22ECE" w:rsidRDefault="00936357" w:rsidP="00936357">
            <w:pPr>
              <w:pStyle w:val="TableLeftcolumn"/>
            </w:pPr>
            <w:r w:rsidRPr="00C22ECE">
              <w:t>9.3</w:t>
            </w:r>
          </w:p>
        </w:tc>
        <w:tc>
          <w:tcPr>
            <w:tcW w:w="8194" w:type="dxa"/>
            <w:tcBorders>
              <w:top w:val="nil"/>
              <w:left w:val="nil"/>
              <w:bottom w:val="nil"/>
              <w:right w:val="nil"/>
            </w:tcBorders>
            <w:shd w:val="clear" w:color="auto" w:fill="auto"/>
            <w:vAlign w:val="bottom"/>
          </w:tcPr>
          <w:p w14:paraId="4C1F969A" w14:textId="1F4B797B" w:rsidR="00936357" w:rsidRPr="004E0952" w:rsidRDefault="00936357" w:rsidP="0093635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common types of animal behavior displayed by different species</w:t>
            </w:r>
          </w:p>
        </w:tc>
        <w:tc>
          <w:tcPr>
            <w:tcW w:w="878" w:type="dxa"/>
            <w:tcBorders>
              <w:top w:val="single" w:sz="8" w:space="0" w:color="auto"/>
              <w:bottom w:val="single" w:sz="8" w:space="0" w:color="auto"/>
            </w:tcBorders>
            <w:vAlign w:val="bottom"/>
          </w:tcPr>
          <w:p w14:paraId="72E16E7B" w14:textId="42E17EDC" w:rsidR="00936357" w:rsidRPr="004E0952" w:rsidRDefault="00936357" w:rsidP="00936357">
            <w:pPr>
              <w:pStyle w:val="Tabletext"/>
              <w:cnfStyle w:val="000000100000" w:firstRow="0" w:lastRow="0" w:firstColumn="0" w:lastColumn="0" w:oddVBand="0" w:evenVBand="0" w:oddHBand="1" w:evenHBand="0" w:firstRowFirstColumn="0" w:firstRowLastColumn="0" w:lastRowFirstColumn="0" w:lastRowLastColumn="0"/>
            </w:pPr>
          </w:p>
        </w:tc>
      </w:tr>
      <w:tr w:rsidR="00936357" w:rsidRPr="004E0952" w14:paraId="63B36397" w14:textId="77777777" w:rsidTr="007A19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936357" w:rsidRPr="00C22ECE" w:rsidRDefault="00936357" w:rsidP="00936357">
            <w:pPr>
              <w:pStyle w:val="TableLeftcolumn"/>
            </w:pPr>
            <w:r w:rsidRPr="00C22ECE">
              <w:t>9.4</w:t>
            </w:r>
          </w:p>
        </w:tc>
        <w:tc>
          <w:tcPr>
            <w:tcW w:w="8194" w:type="dxa"/>
            <w:tcBorders>
              <w:top w:val="nil"/>
              <w:left w:val="nil"/>
              <w:bottom w:val="nil"/>
              <w:right w:val="nil"/>
            </w:tcBorders>
            <w:shd w:val="clear" w:color="auto" w:fill="auto"/>
            <w:vAlign w:val="bottom"/>
          </w:tcPr>
          <w:p w14:paraId="0B31E2F1" w14:textId="2D8027CB" w:rsidR="00936357" w:rsidRPr="004E0952" w:rsidRDefault="00936357" w:rsidP="0093635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concept of animal husbandry </w:t>
            </w:r>
          </w:p>
        </w:tc>
        <w:tc>
          <w:tcPr>
            <w:tcW w:w="878" w:type="dxa"/>
            <w:tcBorders>
              <w:top w:val="single" w:sz="8" w:space="0" w:color="auto"/>
              <w:bottom w:val="single" w:sz="8" w:space="0" w:color="auto"/>
            </w:tcBorders>
            <w:vAlign w:val="bottom"/>
          </w:tcPr>
          <w:p w14:paraId="13DBF6DE" w14:textId="5231CBF9" w:rsidR="00936357" w:rsidRPr="004E0952" w:rsidRDefault="00936357" w:rsidP="00936357">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D543538" w:rsidR="004E0952" w:rsidRPr="00202D35" w:rsidRDefault="0093635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0723D8B" w:rsidR="004E0952" w:rsidRPr="00202D35" w:rsidRDefault="0093635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5CA5B2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91FC2">
      <w:rPr>
        <w:noProof/>
      </w:rPr>
      <w:t>August 23,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C95169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91FC2">
      <w:rPr>
        <w:rStyle w:val="Strong"/>
      </w:rPr>
      <w:t>Animal Health/Vet Tech</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91FC2">
      <w:rPr>
        <w:rStyle w:val="Strong"/>
      </w:rPr>
      <w:t>18105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3635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91FC2"/>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468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B639C"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7B639C"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7B639C"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7B639C"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7B639C"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7B639C"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B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Animal Health/Vet Tech</vt:lpstr>
    </vt:vector>
  </TitlesOfParts>
  <Company>Kansas State Department of Education</Company>
  <LinksUpToDate>false</LinksUpToDate>
  <CharactersWithSpaces>5374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Health/Vet Tech</dc:title>
  <dc:subject>18105</dc:subject>
  <dc:creator>Cheryl Franklin</dc:creator>
  <cp:keywords/>
  <dc:description>1.0</dc:description>
  <cp:lastModifiedBy>Barbara A. Bahm</cp:lastModifiedBy>
  <cp:revision>2</cp:revision>
  <cp:lastPrinted>2023-05-25T21:45:00Z</cp:lastPrinted>
  <dcterms:created xsi:type="dcterms:W3CDTF">2023-08-23T13:28:00Z</dcterms:created>
  <dcterms:modified xsi:type="dcterms:W3CDTF">2023-08-23T13:28:00Z</dcterms:modified>
  <cp:category/>
</cp:coreProperties>
</file>